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2625" w14:textId="342AA743" w:rsidR="00A806A3" w:rsidRPr="00DC08E6" w:rsidRDefault="00A806A3" w:rsidP="00A806A3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DC08E6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D158A9">
        <w:rPr>
          <w:rFonts w:ascii="Corbel" w:hAnsi="Corbel"/>
          <w:bCs/>
          <w:i/>
          <w:lang w:eastAsia="ar-SA"/>
        </w:rPr>
        <w:t>61</w:t>
      </w:r>
      <w:r w:rsidRPr="00DC08E6">
        <w:rPr>
          <w:rFonts w:ascii="Corbel" w:hAnsi="Corbel"/>
          <w:bCs/>
          <w:i/>
          <w:lang w:eastAsia="ar-SA"/>
        </w:rPr>
        <w:t>/202</w:t>
      </w:r>
      <w:r w:rsidR="00D158A9">
        <w:rPr>
          <w:rFonts w:ascii="Corbel" w:hAnsi="Corbel"/>
          <w:bCs/>
          <w:i/>
          <w:lang w:eastAsia="ar-SA"/>
        </w:rPr>
        <w:t>5</w:t>
      </w:r>
    </w:p>
    <w:p w14:paraId="02F21D2E" w14:textId="77777777" w:rsidR="00A806A3" w:rsidRPr="00DC08E6" w:rsidRDefault="00A806A3" w:rsidP="00A806A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C08E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D5628FB" w14:textId="77777777" w:rsidR="00A806A3" w:rsidRPr="00DC08E6" w:rsidRDefault="00A806A3" w:rsidP="00A806A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C08E6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C08E6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0D6EF2AA" w14:textId="77777777" w:rsidR="00A806A3" w:rsidRPr="00DC08E6" w:rsidRDefault="00A806A3" w:rsidP="00A806A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C08E6">
        <w:rPr>
          <w:rFonts w:ascii="Corbel" w:hAnsi="Corbel"/>
          <w:i/>
          <w:sz w:val="20"/>
          <w:szCs w:val="20"/>
          <w:lang w:eastAsia="ar-SA"/>
        </w:rPr>
        <w:t>(skrajne daty</w:t>
      </w:r>
      <w:r w:rsidRPr="00DC08E6">
        <w:rPr>
          <w:rFonts w:ascii="Corbel" w:hAnsi="Corbel"/>
          <w:sz w:val="20"/>
          <w:szCs w:val="20"/>
          <w:lang w:eastAsia="ar-SA"/>
        </w:rPr>
        <w:t>)</w:t>
      </w:r>
    </w:p>
    <w:p w14:paraId="74602731" w14:textId="2565D293" w:rsidR="00A806A3" w:rsidRPr="00DC08E6" w:rsidRDefault="00A806A3" w:rsidP="00A806A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C08E6">
        <w:rPr>
          <w:rFonts w:ascii="Corbel" w:hAnsi="Corbel"/>
          <w:sz w:val="20"/>
          <w:szCs w:val="20"/>
          <w:lang w:eastAsia="ar-SA"/>
        </w:rPr>
        <w:t>Rok akademicki 202</w:t>
      </w:r>
      <w:r w:rsidR="00722B85">
        <w:rPr>
          <w:rFonts w:ascii="Corbel" w:hAnsi="Corbel"/>
          <w:sz w:val="20"/>
          <w:szCs w:val="20"/>
          <w:lang w:eastAsia="ar-SA"/>
        </w:rPr>
        <w:t>6</w:t>
      </w:r>
      <w:r w:rsidRPr="00DC08E6">
        <w:rPr>
          <w:rFonts w:ascii="Corbel" w:hAnsi="Corbel"/>
          <w:sz w:val="20"/>
          <w:szCs w:val="20"/>
          <w:lang w:eastAsia="ar-SA"/>
        </w:rPr>
        <w:t>/202</w:t>
      </w:r>
      <w:r w:rsidR="00722B85">
        <w:rPr>
          <w:rFonts w:ascii="Corbel" w:hAnsi="Corbel"/>
          <w:sz w:val="20"/>
          <w:szCs w:val="20"/>
          <w:lang w:eastAsia="ar-SA"/>
        </w:rPr>
        <w:t>7</w:t>
      </w:r>
    </w:p>
    <w:p w14:paraId="27CC6EED" w14:textId="77777777" w:rsidR="00A806A3" w:rsidRDefault="00A806A3" w:rsidP="00A806A3">
      <w:pPr>
        <w:pStyle w:val="Punktygwne"/>
        <w:spacing w:before="0" w:after="0"/>
        <w:rPr>
          <w:rFonts w:ascii="Corbel" w:hAnsi="Corbel"/>
        </w:rPr>
      </w:pPr>
    </w:p>
    <w:p w14:paraId="68C831C4" w14:textId="77777777" w:rsidR="00A806A3" w:rsidRPr="009C54AE" w:rsidRDefault="00A806A3" w:rsidP="00A806A3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06A3" w:rsidRPr="009C54AE" w14:paraId="728B82D3" w14:textId="77777777" w:rsidTr="00A806A3">
        <w:tc>
          <w:tcPr>
            <w:tcW w:w="2694" w:type="dxa"/>
            <w:vAlign w:val="center"/>
          </w:tcPr>
          <w:p w14:paraId="632A2AD5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653F3" w14:textId="3B60BC00" w:rsidR="00A806A3" w:rsidRPr="4D59BCD9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Publiczne prawo bankowe</w:t>
            </w:r>
          </w:p>
        </w:tc>
      </w:tr>
      <w:tr w:rsidR="00A806A3" w:rsidRPr="009C54AE" w14:paraId="4A52D432" w14:textId="77777777" w:rsidTr="00A806A3">
        <w:tc>
          <w:tcPr>
            <w:tcW w:w="2694" w:type="dxa"/>
            <w:vAlign w:val="center"/>
          </w:tcPr>
          <w:p w14:paraId="6D26C55F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D4F788" w14:textId="091926D1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AS038</w:t>
            </w:r>
          </w:p>
        </w:tc>
      </w:tr>
      <w:tr w:rsidR="00A806A3" w:rsidRPr="009C54AE" w14:paraId="737EBFA5" w14:textId="77777777" w:rsidTr="00A806A3">
        <w:tc>
          <w:tcPr>
            <w:tcW w:w="2694" w:type="dxa"/>
            <w:vAlign w:val="center"/>
          </w:tcPr>
          <w:p w14:paraId="66A364EB" w14:textId="77777777" w:rsidR="00A806A3" w:rsidRPr="009C54AE" w:rsidRDefault="00A806A3" w:rsidP="00A806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89D468" w14:textId="24F2D919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Wydział</w:t>
            </w:r>
            <w:proofErr w:type="spellEnd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 Prawa </w:t>
            </w: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i</w:t>
            </w:r>
            <w:proofErr w:type="spellEnd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Administracji</w:t>
            </w:r>
            <w:proofErr w:type="spellEnd"/>
          </w:p>
        </w:tc>
      </w:tr>
      <w:tr w:rsidR="00A806A3" w:rsidRPr="009C54AE" w14:paraId="4B62D7AB" w14:textId="77777777" w:rsidTr="00A806A3">
        <w:tc>
          <w:tcPr>
            <w:tcW w:w="2694" w:type="dxa"/>
            <w:vAlign w:val="center"/>
          </w:tcPr>
          <w:p w14:paraId="608B17BF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4DB5E5" w14:textId="137F5E44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Katedra Prawa </w:t>
            </w: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Finansowego</w:t>
            </w:r>
            <w:proofErr w:type="spellEnd"/>
          </w:p>
        </w:tc>
      </w:tr>
      <w:tr w:rsidR="00A806A3" w:rsidRPr="009C54AE" w14:paraId="4591225D" w14:textId="77777777" w:rsidTr="00A806A3">
        <w:tc>
          <w:tcPr>
            <w:tcW w:w="2694" w:type="dxa"/>
            <w:vAlign w:val="center"/>
          </w:tcPr>
          <w:p w14:paraId="29F8909E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7CC288" w14:textId="18500370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Administracja</w:t>
            </w:r>
            <w:proofErr w:type="spellEnd"/>
          </w:p>
        </w:tc>
      </w:tr>
      <w:tr w:rsidR="00A806A3" w:rsidRPr="009C54AE" w14:paraId="13EB5C40" w14:textId="77777777" w:rsidTr="00A806A3">
        <w:tc>
          <w:tcPr>
            <w:tcW w:w="2694" w:type="dxa"/>
            <w:vAlign w:val="center"/>
          </w:tcPr>
          <w:p w14:paraId="6BE028A4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8B5058" w14:textId="50A0A405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 xml:space="preserve">Studia I </w:t>
            </w: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stopnia</w:t>
            </w:r>
            <w:proofErr w:type="spellEnd"/>
          </w:p>
        </w:tc>
      </w:tr>
      <w:tr w:rsidR="00A806A3" w:rsidRPr="009C54AE" w14:paraId="22D64311" w14:textId="77777777" w:rsidTr="00A806A3">
        <w:tc>
          <w:tcPr>
            <w:tcW w:w="2694" w:type="dxa"/>
            <w:vAlign w:val="center"/>
          </w:tcPr>
          <w:p w14:paraId="473ECB2E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FE0E20" w14:textId="3DC146D5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Ogólnoakademicki</w:t>
            </w:r>
            <w:proofErr w:type="spellEnd"/>
          </w:p>
        </w:tc>
      </w:tr>
      <w:tr w:rsidR="00A806A3" w:rsidRPr="009C54AE" w14:paraId="021510AA" w14:textId="77777777" w:rsidTr="00A806A3">
        <w:tc>
          <w:tcPr>
            <w:tcW w:w="2694" w:type="dxa"/>
            <w:vAlign w:val="center"/>
          </w:tcPr>
          <w:p w14:paraId="10D7A497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728349" w14:textId="3AC72C40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Niestacjonarne</w:t>
            </w:r>
            <w:proofErr w:type="spellEnd"/>
          </w:p>
        </w:tc>
      </w:tr>
      <w:tr w:rsidR="00A806A3" w:rsidRPr="009C54AE" w14:paraId="2E63C536" w14:textId="77777777" w:rsidTr="00A806A3">
        <w:tc>
          <w:tcPr>
            <w:tcW w:w="2694" w:type="dxa"/>
            <w:vAlign w:val="center"/>
          </w:tcPr>
          <w:p w14:paraId="7D2CEA93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7FA1F" w14:textId="05F9690C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II/IV</w:t>
            </w:r>
          </w:p>
        </w:tc>
      </w:tr>
      <w:tr w:rsidR="00A806A3" w:rsidRPr="009C54AE" w14:paraId="2DCF9019" w14:textId="77777777" w:rsidTr="00A806A3">
        <w:tc>
          <w:tcPr>
            <w:tcW w:w="2694" w:type="dxa"/>
            <w:vAlign w:val="center"/>
          </w:tcPr>
          <w:p w14:paraId="44918395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CC88C7" w14:textId="4C3FA403" w:rsidR="00A806A3" w:rsidRPr="00A806A3" w:rsidRDefault="00A806A3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Fakultatywny</w:t>
            </w:r>
            <w:proofErr w:type="spellEnd"/>
          </w:p>
        </w:tc>
      </w:tr>
      <w:tr w:rsidR="00A806A3" w:rsidRPr="009C54AE" w14:paraId="526392EB" w14:textId="77777777" w:rsidTr="00A806A3">
        <w:tc>
          <w:tcPr>
            <w:tcW w:w="2694" w:type="dxa"/>
            <w:vAlign w:val="center"/>
          </w:tcPr>
          <w:p w14:paraId="0ED7E2EE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A3D5DB" w14:textId="0EDD0C41" w:rsidR="00A806A3" w:rsidRPr="00A806A3" w:rsidRDefault="00722B85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p</w:t>
            </w:r>
            <w:r w:rsidR="00A806A3"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olski</w:t>
            </w:r>
            <w:proofErr w:type="spellEnd"/>
          </w:p>
        </w:tc>
      </w:tr>
      <w:tr w:rsidR="00A806A3" w:rsidRPr="009C54AE" w14:paraId="46BEFEF9" w14:textId="77777777" w:rsidTr="00A806A3">
        <w:tc>
          <w:tcPr>
            <w:tcW w:w="2694" w:type="dxa"/>
            <w:vAlign w:val="center"/>
          </w:tcPr>
          <w:p w14:paraId="510817FD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65B1CF" w14:textId="175A0103" w:rsidR="00A806A3" w:rsidRPr="00A806A3" w:rsidRDefault="00722B85" w:rsidP="00A806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p</w:t>
            </w:r>
            <w:r w:rsidR="00A806A3"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rof. dr hab. Elżbieta Feret</w:t>
            </w:r>
          </w:p>
        </w:tc>
      </w:tr>
      <w:tr w:rsidR="00A806A3" w:rsidRPr="009C54AE" w14:paraId="2A4B49F4" w14:textId="77777777" w:rsidTr="00A806A3">
        <w:tc>
          <w:tcPr>
            <w:tcW w:w="2694" w:type="dxa"/>
            <w:vAlign w:val="center"/>
          </w:tcPr>
          <w:p w14:paraId="28487AF0" w14:textId="77777777" w:rsidR="00A806A3" w:rsidRPr="009C54AE" w:rsidRDefault="00A806A3" w:rsidP="00A806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4D318D" w14:textId="6976A909" w:rsidR="00A806A3" w:rsidRPr="00A806A3" w:rsidRDefault="00722B85" w:rsidP="00A806A3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A806A3"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rof. dr hab. Elżbieta Feret, dr Paweł Majka, dr Marta Sagan-</w:t>
            </w:r>
            <w:proofErr w:type="spellStart"/>
            <w:r w:rsidR="00A806A3"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Martko</w:t>
            </w:r>
            <w:proofErr w:type="spellEnd"/>
            <w:r w:rsidR="00A806A3"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</w:t>
            </w:r>
          </w:p>
          <w:p w14:paraId="76D3115F" w14:textId="4872BA5A" w:rsidR="00A806A3" w:rsidRPr="00A806A3" w:rsidRDefault="00A806A3" w:rsidP="00A806A3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a-DK"/>
              </w:rPr>
              <w:t>dr Anna W</w:t>
            </w:r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jtowicz</w:t>
            </w:r>
            <w:proofErr w:type="spellEnd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-Dawid, dr Joanna </w:t>
            </w:r>
            <w:proofErr w:type="spellStart"/>
            <w:r w:rsidRPr="00A806A3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2560E704" w14:textId="77777777" w:rsidR="00A806A3" w:rsidRDefault="00A806A3" w:rsidP="00A806A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27D6420" w14:textId="77777777" w:rsidR="00A806A3" w:rsidRPr="009C54AE" w:rsidRDefault="00A806A3" w:rsidP="00A806A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8B41F9" w14:textId="7486424B" w:rsidR="00A806A3" w:rsidRPr="009C54AE" w:rsidRDefault="00A806A3" w:rsidP="00A806A3">
      <w:pPr>
        <w:pStyle w:val="Podpunkty"/>
        <w:numPr>
          <w:ilvl w:val="1"/>
          <w:numId w:val="4"/>
        </w:numPr>
        <w:ind w:left="756" w:hanging="472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66EA5CE" w14:textId="77777777" w:rsidR="00A806A3" w:rsidRPr="009C54AE" w:rsidRDefault="00A806A3" w:rsidP="00A806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885"/>
        <w:gridCol w:w="670"/>
        <w:gridCol w:w="960"/>
        <w:gridCol w:w="702"/>
        <w:gridCol w:w="827"/>
        <w:gridCol w:w="780"/>
        <w:gridCol w:w="957"/>
        <w:gridCol w:w="1206"/>
        <w:gridCol w:w="1545"/>
      </w:tblGrid>
      <w:tr w:rsidR="00A806A3" w:rsidRPr="009C54AE" w14:paraId="1E670C74" w14:textId="77777777" w:rsidTr="00A806A3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9A16" w14:textId="77777777" w:rsidR="00A806A3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6CB33E6B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7599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Wykł.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499F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26D5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Konw.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C3ED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0908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38A6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E963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4479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90B4" w14:textId="77777777" w:rsidR="00A806A3" w:rsidRPr="009C54AE" w:rsidRDefault="00A806A3" w:rsidP="00A806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A806A3" w:rsidRPr="009C54AE" w14:paraId="6C12F139" w14:textId="77777777" w:rsidTr="00A806A3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876B" w14:textId="2C90533D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066F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C62F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E90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DCF6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8A42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C4FE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14E5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801D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BA18" w14:textId="77777777" w:rsidR="00A806A3" w:rsidRPr="009C54AE" w:rsidRDefault="00A806A3" w:rsidP="00A80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BD14FD" w14:textId="77777777" w:rsidR="00A806A3" w:rsidRPr="009C54AE" w:rsidRDefault="00A806A3" w:rsidP="00A806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DAFC5C" w14:textId="3EC2D931" w:rsidR="00A806A3" w:rsidRDefault="00A806A3" w:rsidP="00A806A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Sposób realizacji zajęć</w:t>
      </w:r>
    </w:p>
    <w:p w14:paraId="6F663317" w14:textId="77777777" w:rsidR="00A806A3" w:rsidRPr="009C54AE" w:rsidRDefault="00A806A3" w:rsidP="00A806A3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</w:rPr>
      </w:pPr>
    </w:p>
    <w:p w14:paraId="71103614" w14:textId="77777777" w:rsidR="00A806A3" w:rsidRDefault="00A806A3" w:rsidP="00A806A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145346070"/>
      <w:r w:rsidRPr="00191838">
        <w:rPr>
          <w:rFonts w:ascii="Corbel" w:hAnsi="Corbel"/>
          <w:bCs w:val="0"/>
          <w:smallCaps w:val="0"/>
        </w:rPr>
        <w:t>X</w:t>
      </w:r>
      <w:bookmarkEnd w:id="0"/>
      <w:r w:rsidRPr="2D57B72D">
        <w:rPr>
          <w:rFonts w:ascii="Corbel" w:hAnsi="Corbel"/>
          <w:b w:val="0"/>
          <w:smallCaps w:val="0"/>
        </w:rPr>
        <w:t xml:space="preserve"> zajęcia w formie tradycyjnej </w:t>
      </w:r>
    </w:p>
    <w:p w14:paraId="15F7833F" w14:textId="4437D9BC" w:rsidR="00A806A3" w:rsidRDefault="00191838" w:rsidP="00A806A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A806A3" w:rsidRPr="009C54AE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5372C39B" w14:textId="77777777" w:rsidR="00A806A3" w:rsidRPr="009C54AE" w:rsidRDefault="00A806A3" w:rsidP="00A806A3">
      <w:pPr>
        <w:pStyle w:val="Punktygwne"/>
        <w:spacing w:before="0" w:after="0"/>
        <w:ind w:firstLine="708"/>
        <w:rPr>
          <w:rFonts w:ascii="Corbel" w:hAnsi="Corbel"/>
          <w:smallCaps w:val="0"/>
        </w:rPr>
      </w:pPr>
    </w:p>
    <w:p w14:paraId="74C6E23A" w14:textId="40F18AA3" w:rsidR="00A806A3" w:rsidRPr="00EB7CED" w:rsidRDefault="00A806A3" w:rsidP="00A806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E586591">
        <w:rPr>
          <w:rFonts w:ascii="Corbel" w:hAnsi="Corbel"/>
          <w:smallCaps w:val="0"/>
        </w:rPr>
        <w:t>1.3</w:t>
      </w:r>
      <w:r w:rsidR="00191838">
        <w:rPr>
          <w:rFonts w:ascii="Corbel" w:hAnsi="Corbel"/>
          <w:smallCaps w:val="0"/>
        </w:rPr>
        <w:t>.</w:t>
      </w:r>
      <w:r w:rsidRPr="7E586591">
        <w:rPr>
          <w:rFonts w:ascii="Corbel" w:hAnsi="Corbel"/>
          <w:smallCaps w:val="0"/>
        </w:rPr>
        <w:t xml:space="preserve"> Forma zaliczenia przedmiotu (z toku) </w:t>
      </w:r>
      <w:r w:rsidRPr="7E586591">
        <w:rPr>
          <w:rFonts w:ascii="Corbel" w:hAnsi="Corbel"/>
          <w:b w:val="0"/>
          <w:smallCaps w:val="0"/>
        </w:rPr>
        <w:t>(egzamin, zaliczenie z oceną, zaliczenie bez oceny)</w:t>
      </w:r>
    </w:p>
    <w:p w14:paraId="0CE1D1DF" w14:textId="77777777" w:rsidR="00A806A3" w:rsidRDefault="00A806A3" w:rsidP="00A806A3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E3D02CC" w14:textId="46BF56C0" w:rsidR="00A806A3" w:rsidRPr="00191838" w:rsidRDefault="00191838" w:rsidP="001918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Konwersatorium - </w:t>
      </w:r>
      <w:r w:rsidR="00A806A3" w:rsidRPr="00191838">
        <w:rPr>
          <w:rFonts w:ascii="Corbel" w:hAnsi="Corbel"/>
          <w:b w:val="0"/>
          <w:smallCaps w:val="0"/>
          <w:sz w:val="22"/>
        </w:rPr>
        <w:t xml:space="preserve">zaliczenie na ocenę </w:t>
      </w:r>
    </w:p>
    <w:p w14:paraId="15A11B16" w14:textId="77777777" w:rsidR="00A806A3" w:rsidRPr="00176995" w:rsidRDefault="00A806A3" w:rsidP="00A806A3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098DFB3" w14:textId="45604EE5" w:rsidR="00A806A3" w:rsidRPr="009C54AE" w:rsidRDefault="00A806A3" w:rsidP="00191838">
      <w:pPr>
        <w:pStyle w:val="Punktygwne"/>
        <w:numPr>
          <w:ilvl w:val="0"/>
          <w:numId w:val="4"/>
        </w:numPr>
        <w:spacing w:before="0" w:after="0"/>
        <w:ind w:left="280" w:hanging="280"/>
        <w:rPr>
          <w:rFonts w:ascii="Corbel" w:hAnsi="Corbel"/>
        </w:rPr>
      </w:pPr>
      <w:r w:rsidRPr="7E586591">
        <w:rPr>
          <w:rFonts w:ascii="Corbel" w:hAnsi="Corbel"/>
        </w:rPr>
        <w:t xml:space="preserve">Wymagania wstępne </w:t>
      </w:r>
    </w:p>
    <w:p w14:paraId="63CAC585" w14:textId="77777777" w:rsidR="00A806A3" w:rsidRDefault="00A806A3" w:rsidP="00A806A3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A806A3" w:rsidRPr="009C54AE" w14:paraId="5DEF1294" w14:textId="77777777" w:rsidTr="00191838">
        <w:trPr>
          <w:trHeight w:val="407"/>
        </w:trPr>
        <w:tc>
          <w:tcPr>
            <w:tcW w:w="9343" w:type="dxa"/>
            <w:vAlign w:val="center"/>
          </w:tcPr>
          <w:p w14:paraId="750863F1" w14:textId="54911A2B" w:rsidR="00A806A3" w:rsidRPr="009C54AE" w:rsidRDefault="00191838" w:rsidP="00191838">
            <w:pPr>
              <w:pStyle w:val="Punktygwne"/>
              <w:spacing w:before="0" w:after="0"/>
              <w:ind w:left="-29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Podstawy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prawa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administracyjnego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prawa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handlowego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prawa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konstytucyjnego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.</w:t>
            </w:r>
          </w:p>
        </w:tc>
      </w:tr>
    </w:tbl>
    <w:p w14:paraId="755A29D8" w14:textId="77777777" w:rsidR="00A806A3" w:rsidRDefault="00A806A3" w:rsidP="00A806A3">
      <w:pPr>
        <w:spacing w:after="0" w:line="240" w:lineRule="auto"/>
        <w:jc w:val="right"/>
        <w:rPr>
          <w:rFonts w:ascii="Times New Roman" w:hAnsi="Times New Roman"/>
          <w:b/>
          <w:bCs/>
        </w:rPr>
      </w:pPr>
    </w:p>
    <w:p w14:paraId="002C601A" w14:textId="77777777" w:rsidR="00A806A3" w:rsidRDefault="00A806A3" w:rsidP="00A806A3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7F2BEAAF" w14:textId="0167DB40" w:rsidR="00433003" w:rsidRDefault="001F3B89" w:rsidP="0019183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</w:t>
      </w:r>
      <w:r>
        <w:rPr>
          <w:rFonts w:ascii="Corbel" w:eastAsia="Corbel" w:hAnsi="Corbel" w:cs="Corbel"/>
        </w:rPr>
        <w:t>, treści Programowe i stosowane metody Dydaktyczne</w:t>
      </w:r>
    </w:p>
    <w:p w14:paraId="52D73A0D" w14:textId="77777777" w:rsidR="00433003" w:rsidRDefault="00433003" w:rsidP="00191838">
      <w:pPr>
        <w:pStyle w:val="Punktygwne"/>
        <w:spacing w:before="0" w:after="0"/>
        <w:rPr>
          <w:rFonts w:ascii="Corbel" w:eastAsia="Corbel" w:hAnsi="Corbel" w:cs="Corbel"/>
        </w:rPr>
      </w:pPr>
    </w:p>
    <w:p w14:paraId="25DAF5F1" w14:textId="0852E904" w:rsidR="00433003" w:rsidRDefault="001F3B89" w:rsidP="00191838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</w:t>
      </w:r>
      <w:r w:rsidR="00191838">
        <w:rPr>
          <w:rFonts w:ascii="Corbel" w:eastAsia="Corbel" w:hAnsi="Corbel" w:cs="Corbel"/>
          <w:sz w:val="24"/>
          <w:szCs w:val="24"/>
        </w:rPr>
        <w:t>.</w:t>
      </w:r>
      <w:r>
        <w:rPr>
          <w:rFonts w:ascii="Corbel" w:eastAsia="Corbel" w:hAnsi="Corbel" w:cs="Corbel"/>
          <w:sz w:val="24"/>
          <w:szCs w:val="24"/>
        </w:rPr>
        <w:t xml:space="preserve"> Cele przedmiotu</w:t>
      </w:r>
    </w:p>
    <w:p w14:paraId="6DB83BA4" w14:textId="77777777" w:rsidR="00191838" w:rsidRPr="00D22849" w:rsidRDefault="00191838" w:rsidP="00191838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75"/>
      </w:tblGrid>
      <w:tr w:rsidR="00191838" w:rsidRPr="009C54AE" w14:paraId="30E3C7C1" w14:textId="77777777" w:rsidTr="00BC1057">
        <w:trPr>
          <w:trHeight w:val="20"/>
        </w:trPr>
        <w:tc>
          <w:tcPr>
            <w:tcW w:w="851" w:type="dxa"/>
            <w:vAlign w:val="center"/>
          </w:tcPr>
          <w:p w14:paraId="4FD4F91D" w14:textId="6E2E990A" w:rsidR="00191838" w:rsidRPr="009C54AE" w:rsidRDefault="00191838" w:rsidP="001918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088B20C" w14:textId="767EACE8" w:rsidR="00191838" w:rsidRPr="00191838" w:rsidRDefault="00191838" w:rsidP="00BC105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</w:rPr>
              <w:t>Student zna pojęcia wyznaczające ramy prawa bankowego.</w:t>
            </w:r>
          </w:p>
        </w:tc>
      </w:tr>
      <w:tr w:rsidR="00191838" w:rsidRPr="009C54AE" w14:paraId="71445FF7" w14:textId="77777777" w:rsidTr="00BC1057">
        <w:trPr>
          <w:trHeight w:val="20"/>
        </w:trPr>
        <w:tc>
          <w:tcPr>
            <w:tcW w:w="851" w:type="dxa"/>
            <w:vAlign w:val="center"/>
          </w:tcPr>
          <w:p w14:paraId="2D72F322" w14:textId="77777777" w:rsidR="00191838" w:rsidRPr="009C54AE" w:rsidRDefault="00191838" w:rsidP="0019183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40A20B3" w14:textId="74BC462D" w:rsidR="00191838" w:rsidRPr="00191838" w:rsidRDefault="00191838" w:rsidP="00BC10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</w:rPr>
              <w:t>Student zna publicznoprawne instrumenty i instytucje charakterystyczne dla prawa bankowego.</w:t>
            </w:r>
          </w:p>
        </w:tc>
      </w:tr>
      <w:tr w:rsidR="00191838" w:rsidRPr="009C54AE" w14:paraId="5C3791DF" w14:textId="77777777" w:rsidTr="00BC1057">
        <w:trPr>
          <w:trHeight w:val="20"/>
        </w:trPr>
        <w:tc>
          <w:tcPr>
            <w:tcW w:w="851" w:type="dxa"/>
            <w:vAlign w:val="center"/>
          </w:tcPr>
          <w:p w14:paraId="67227FAA" w14:textId="77777777" w:rsidR="00191838" w:rsidRPr="009C54AE" w:rsidRDefault="00191838" w:rsidP="001918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B017F65" w14:textId="75DD1CF6" w:rsidR="00191838" w:rsidRPr="00191838" w:rsidRDefault="00191838" w:rsidP="00BC10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funkcjonowaniu systemu bankowego we współczesnej gospodarce rynkowej.</w:t>
            </w:r>
          </w:p>
        </w:tc>
      </w:tr>
      <w:tr w:rsidR="00191838" w:rsidRPr="009C54AE" w14:paraId="1411C609" w14:textId="77777777" w:rsidTr="00BC1057">
        <w:trPr>
          <w:trHeight w:val="20"/>
        </w:trPr>
        <w:tc>
          <w:tcPr>
            <w:tcW w:w="851" w:type="dxa"/>
            <w:vAlign w:val="center"/>
          </w:tcPr>
          <w:p w14:paraId="7623CAD7" w14:textId="217C9376" w:rsidR="00191838" w:rsidRDefault="00191838" w:rsidP="001918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174732B" w14:textId="3EAD09DF" w:rsidR="00191838" w:rsidRPr="00191838" w:rsidRDefault="00191838" w:rsidP="00BC10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funkcjach i zadaniach banku centralnego, zna strukturę organizacyjną NBP, organy NBP i ich kompetencje.</w:t>
            </w:r>
          </w:p>
        </w:tc>
      </w:tr>
      <w:tr w:rsidR="00191838" w:rsidRPr="009C54AE" w14:paraId="48E40207" w14:textId="77777777" w:rsidTr="00BC1057">
        <w:trPr>
          <w:trHeight w:val="20"/>
        </w:trPr>
        <w:tc>
          <w:tcPr>
            <w:tcW w:w="851" w:type="dxa"/>
            <w:vAlign w:val="center"/>
          </w:tcPr>
          <w:p w14:paraId="476ED2C2" w14:textId="696796BB" w:rsidR="00191838" w:rsidRDefault="00191838" w:rsidP="001918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301DCC2F" w14:textId="0F607746" w:rsidR="00191838" w:rsidRPr="00191838" w:rsidRDefault="00191838" w:rsidP="00BC10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trybie powstawania, funkcjonowaniu i czynnościach bank</w:t>
            </w: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</w:rPr>
              <w:t>w komercyjnych.</w:t>
            </w:r>
          </w:p>
        </w:tc>
      </w:tr>
      <w:tr w:rsidR="00191838" w:rsidRPr="009C54AE" w14:paraId="7F06BBE2" w14:textId="77777777" w:rsidTr="00BC1057">
        <w:trPr>
          <w:trHeight w:val="20"/>
        </w:trPr>
        <w:tc>
          <w:tcPr>
            <w:tcW w:w="851" w:type="dxa"/>
            <w:vAlign w:val="center"/>
          </w:tcPr>
          <w:p w14:paraId="320B033E" w14:textId="326FBABF" w:rsidR="00191838" w:rsidRDefault="00BC1057" w:rsidP="001918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6B883331" w14:textId="4062C630" w:rsidR="00191838" w:rsidRPr="00191838" w:rsidRDefault="00191838" w:rsidP="00BC10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1838">
              <w:rPr>
                <w:rFonts w:ascii="Corbel" w:hAnsi="Corbel"/>
                <w:b w:val="0"/>
                <w:bCs w:val="0"/>
                <w:sz w:val="24"/>
                <w:szCs w:val="24"/>
              </w:rPr>
              <w:t>Student ma wiedzę o nadzorze sprawowanym nad sektorem bankowym.</w:t>
            </w:r>
          </w:p>
        </w:tc>
      </w:tr>
    </w:tbl>
    <w:p w14:paraId="5AE40661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8D5A66E" w14:textId="71A1AAD8" w:rsidR="00191838" w:rsidRDefault="00191838" w:rsidP="0019183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C105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7CB111" w14:textId="77777777" w:rsidR="00BC1057" w:rsidRPr="009C54AE" w:rsidRDefault="00BC1057" w:rsidP="001918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05"/>
        <w:gridCol w:w="1704"/>
      </w:tblGrid>
      <w:tr w:rsidR="00191838" w:rsidRPr="009C54AE" w14:paraId="0FE4FA15" w14:textId="77777777" w:rsidTr="00BC1057">
        <w:tc>
          <w:tcPr>
            <w:tcW w:w="1305" w:type="dxa"/>
            <w:vAlign w:val="center"/>
          </w:tcPr>
          <w:p w14:paraId="375EB915" w14:textId="77777777" w:rsidR="00191838" w:rsidRPr="00F258E2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05" w:type="dxa"/>
            <w:vAlign w:val="center"/>
          </w:tcPr>
          <w:p w14:paraId="47EF1C7E" w14:textId="77777777" w:rsidR="00191838" w:rsidRPr="00F258E2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704" w:type="dxa"/>
            <w:vAlign w:val="center"/>
          </w:tcPr>
          <w:p w14:paraId="3B24DAA7" w14:textId="77777777" w:rsidR="00191838" w:rsidRPr="00F258E2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BC1057" w:rsidRPr="00224496" w14:paraId="1538768A" w14:textId="77777777" w:rsidTr="00BC1057">
        <w:tc>
          <w:tcPr>
            <w:tcW w:w="1305" w:type="dxa"/>
          </w:tcPr>
          <w:p w14:paraId="5E5AC10F" w14:textId="6F4BE16A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3696" w14:textId="63EC4931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m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 xml:space="preserve">a podstawową wiedzę o charakterze nauk prawnych, w tym prawno-administracyjnych, ich miejscu w systemie nauk społecznych i rozpoznaje relacje do innych nauk społecznych, zna zarys ewolucji podstawowych instytucji administracyjnych </w:t>
            </w:r>
            <w:r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i prawnych, a także ma wiedzę o poglądach doktryny i orzecznictwa na temat struktur i instytucji prawnych i administracyjnych oraz rodzaj</w:t>
            </w:r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w więzi społecznych występujących na gruncie nauki administracji;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060A" w14:textId="137A950F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K_W01</w:t>
            </w:r>
          </w:p>
        </w:tc>
      </w:tr>
      <w:tr w:rsidR="00BC1057" w:rsidRPr="00224496" w14:paraId="5B9E7617" w14:textId="77777777" w:rsidTr="00BC1057">
        <w:tc>
          <w:tcPr>
            <w:tcW w:w="1305" w:type="dxa"/>
          </w:tcPr>
          <w:p w14:paraId="32285BDC" w14:textId="77777777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C496" w14:textId="1DB33DCE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</w:rPr>
              <w:t xml:space="preserve">zna podstawową </w:t>
            </w:r>
            <w:r w:rsidRPr="00BC1057">
              <w:rPr>
                <w:rFonts w:ascii="Corbel" w:eastAsia="Corbel" w:hAnsi="Corbel" w:cs="Corbel"/>
                <w:sz w:val="24"/>
                <w:szCs w:val="24"/>
                <w:lang w:val="it-IT"/>
              </w:rPr>
              <w:t>terminologi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 xml:space="preserve">ę z zakresu dyscyplin naukowych realizowanych według planu </w:t>
            </w:r>
            <w:proofErr w:type="spellStart"/>
            <w:r w:rsidRPr="00BC1057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w administracyjnych;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9B23" w14:textId="1F3C459C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K_W03</w:t>
            </w:r>
          </w:p>
        </w:tc>
      </w:tr>
      <w:tr w:rsidR="00BC1057" w:rsidRPr="00224496" w14:paraId="36F43137" w14:textId="77777777" w:rsidTr="00BC1057">
        <w:tc>
          <w:tcPr>
            <w:tcW w:w="1305" w:type="dxa"/>
          </w:tcPr>
          <w:p w14:paraId="69252B2B" w14:textId="77777777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F027" w14:textId="7AC0CEB0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</w:rPr>
              <w:t xml:space="preserve">zna zasady tworzenia i rozwoju form indywidualnej przedsiębiorczości, a w </w:t>
            </w:r>
            <w:proofErr w:type="spellStart"/>
            <w:r w:rsidRPr="00BC1057">
              <w:rPr>
                <w:rFonts w:ascii="Corbel" w:eastAsia="Corbel" w:hAnsi="Corbel" w:cs="Corbel"/>
                <w:sz w:val="24"/>
                <w:szCs w:val="24"/>
              </w:rPr>
              <w:t>szczeg</w:t>
            </w:r>
            <w:proofErr w:type="spellEnd"/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Start"/>
            <w:r w:rsidRPr="00BC1057">
              <w:rPr>
                <w:rFonts w:ascii="Corbel" w:eastAsia="Corbel" w:hAnsi="Corbel" w:cs="Corbel"/>
                <w:sz w:val="24"/>
                <w:szCs w:val="24"/>
              </w:rPr>
              <w:t>lności</w:t>
            </w:r>
            <w:proofErr w:type="spellEnd"/>
            <w:r w:rsidRPr="00BC1057">
              <w:rPr>
                <w:rFonts w:ascii="Corbel" w:eastAsia="Corbel" w:hAnsi="Corbel" w:cs="Corbel"/>
                <w:sz w:val="24"/>
                <w:szCs w:val="24"/>
              </w:rPr>
              <w:t xml:space="preserve"> zasady podejmowania </w:t>
            </w:r>
            <w:r>
              <w:rPr>
                <w:rFonts w:ascii="Corbel" w:eastAsia="Corbel" w:hAnsi="Corbel" w:cs="Corbel"/>
                <w:sz w:val="24"/>
                <w:szCs w:val="24"/>
              </w:rPr>
              <w:br/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i prowadzenia działalności gospodarczej, wykorzystując wiedzę z zakresu administracji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F8B5" w14:textId="71C2F678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K_W08</w:t>
            </w:r>
          </w:p>
        </w:tc>
      </w:tr>
      <w:tr w:rsidR="00BC1057" w:rsidRPr="00224496" w14:paraId="5CCDD982" w14:textId="77777777" w:rsidTr="00BC1057">
        <w:tc>
          <w:tcPr>
            <w:tcW w:w="1305" w:type="dxa"/>
          </w:tcPr>
          <w:p w14:paraId="5110CF50" w14:textId="4D138E1A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2315" w14:textId="560FEA84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</w:rPr>
              <w:t>potrafi prawidłowo identyfikować i interpretować zjawiska prawne, społeczne, ekonomiczne, polityczne i organizacyjne, analizować ich powiązania z różnymi obszarami działalności administracyjnej;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8923" w14:textId="3896789D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K_U01</w:t>
            </w:r>
          </w:p>
        </w:tc>
      </w:tr>
      <w:tr w:rsidR="00BC1057" w:rsidRPr="00224496" w14:paraId="1B5CE3B5" w14:textId="77777777" w:rsidTr="00BC1057">
        <w:tc>
          <w:tcPr>
            <w:tcW w:w="1305" w:type="dxa"/>
          </w:tcPr>
          <w:p w14:paraId="601E293D" w14:textId="77777777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0146" w14:textId="69C36228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</w:rPr>
              <w:t>potrafi analizować i interpretować teksty prawne i naukowe oraz wykorzystywać orzecznictwo w celu rozwiązywania podstawowych problem</w:t>
            </w:r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w będących przedmiotem analizy;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946D" w14:textId="29EFBCB2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K_U04</w:t>
            </w:r>
          </w:p>
        </w:tc>
      </w:tr>
    </w:tbl>
    <w:p w14:paraId="0BB3B269" w14:textId="77777777" w:rsidR="00BC1057" w:rsidRDefault="00BC1057">
      <w:r>
        <w:rPr>
          <w:b/>
          <w:bCs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05"/>
        <w:gridCol w:w="1704"/>
      </w:tblGrid>
      <w:tr w:rsidR="00BC1057" w:rsidRPr="00224496" w14:paraId="28807259" w14:textId="77777777" w:rsidTr="00BC1057">
        <w:tc>
          <w:tcPr>
            <w:tcW w:w="1305" w:type="dxa"/>
          </w:tcPr>
          <w:p w14:paraId="55984AE5" w14:textId="22435229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0DF7" w14:textId="02F3CCBB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</w:rPr>
              <w:t xml:space="preserve">posiada umiejętność prowadzenia debaty, potrafi samodzielnie przygotować prace pisemne oraz wystąpienia ustne i prezentacje multimedialne, poświęcone konkretnemu zagadnieniu z zakresu nauk prawnych, nauk o administracji, ekonomicznych, politycznych oraz innych dyscyplin naukowych z wykorzystaniem ujęć teoretycznych, a także różnych </w:t>
            </w:r>
            <w:proofErr w:type="spellStart"/>
            <w:r w:rsidRPr="00BC1057">
              <w:rPr>
                <w:rFonts w:ascii="Corbel" w:eastAsia="Corbel" w:hAnsi="Corbel" w:cs="Corbel"/>
                <w:sz w:val="24"/>
                <w:szCs w:val="24"/>
              </w:rPr>
              <w:t>źr</w:t>
            </w:r>
            <w:proofErr w:type="spellEnd"/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Start"/>
            <w:r w:rsidRPr="00BC1057">
              <w:rPr>
                <w:rFonts w:ascii="Corbel" w:eastAsia="Corbel" w:hAnsi="Corbel" w:cs="Corbel"/>
                <w:sz w:val="24"/>
                <w:szCs w:val="24"/>
              </w:rPr>
              <w:t>deł</w:t>
            </w:r>
            <w:proofErr w:type="spellEnd"/>
            <w:r w:rsidRPr="00BC1057">
              <w:rPr>
                <w:rFonts w:ascii="Corbel" w:eastAsia="Corbel" w:hAnsi="Corbel" w:cs="Corbel"/>
                <w:sz w:val="24"/>
                <w:szCs w:val="24"/>
              </w:rPr>
              <w:t>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6BDA" w14:textId="5E01E4FE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K_U07</w:t>
            </w:r>
          </w:p>
        </w:tc>
      </w:tr>
      <w:tr w:rsidR="00BC1057" w:rsidRPr="00224496" w14:paraId="29064887" w14:textId="77777777" w:rsidTr="00BC1057">
        <w:tc>
          <w:tcPr>
            <w:tcW w:w="1305" w:type="dxa"/>
          </w:tcPr>
          <w:p w14:paraId="62AF863D" w14:textId="023F592F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BE10" w14:textId="5F60C193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</w:rPr>
              <w:t>posiada umiejętność posługiwania się wiedzą i opiniami ekspert</w:t>
            </w:r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w z zakresu nauk o administracji oraz prawidłowego i samodzielnego identyfikowania i rozwiązywania problem</w:t>
            </w:r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w związanych z wykonywaniem zawodu urzędnika administracji;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0E81" w14:textId="7770C19A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K_K02</w:t>
            </w:r>
          </w:p>
        </w:tc>
      </w:tr>
      <w:tr w:rsidR="00BC1057" w:rsidRPr="00224496" w14:paraId="3B28C7AA" w14:textId="77777777" w:rsidTr="00BC1057">
        <w:tc>
          <w:tcPr>
            <w:tcW w:w="1305" w:type="dxa"/>
          </w:tcPr>
          <w:p w14:paraId="71192F78" w14:textId="534D1C77" w:rsidR="00BC1057" w:rsidRPr="00F258E2" w:rsidRDefault="00BC1057" w:rsidP="00BC10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F2EC" w14:textId="56B195FB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</w:rPr>
              <w:t xml:space="preserve">Posiada umiejętność przedsiębiorczego i kreatywnego myślenia oraz działania z wykorzystaniem wiedzy zdobytej w trakcie </w:t>
            </w:r>
            <w:proofErr w:type="spellStart"/>
            <w:r w:rsidRPr="00BC1057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BC1057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C1057">
              <w:rPr>
                <w:rFonts w:ascii="Corbel" w:eastAsia="Corbel" w:hAnsi="Corbel" w:cs="Corbel"/>
                <w:sz w:val="24"/>
                <w:szCs w:val="24"/>
              </w:rPr>
              <w:t>w.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29F6" w14:textId="556722B7" w:rsidR="00BC1057" w:rsidRPr="00BC1057" w:rsidRDefault="00BC1057" w:rsidP="00BC10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057">
              <w:rPr>
                <w:rFonts w:ascii="Corbel" w:eastAsia="Corbel" w:hAnsi="Corbel" w:cs="Corbel"/>
                <w:sz w:val="24"/>
                <w:szCs w:val="24"/>
                <w:lang w:val="en-US"/>
              </w:rPr>
              <w:t>K_K05</w:t>
            </w:r>
          </w:p>
        </w:tc>
      </w:tr>
    </w:tbl>
    <w:p w14:paraId="6F6D9FF4" w14:textId="77777777" w:rsidR="00191838" w:rsidRPr="009C54AE" w:rsidRDefault="00191838" w:rsidP="00BC1057">
      <w:pPr>
        <w:spacing w:after="0" w:line="240" w:lineRule="auto"/>
        <w:rPr>
          <w:rFonts w:ascii="Corbel" w:hAnsi="Corbel"/>
          <w:sz w:val="24"/>
          <w:szCs w:val="24"/>
        </w:rPr>
      </w:pPr>
    </w:p>
    <w:p w14:paraId="5B9E3A37" w14:textId="0EF8A7E8" w:rsidR="00191838" w:rsidRDefault="00191838" w:rsidP="00BC105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C105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>Treści programowe</w:t>
      </w:r>
    </w:p>
    <w:p w14:paraId="735C0C5F" w14:textId="77777777" w:rsidR="00BC1057" w:rsidRPr="009C54AE" w:rsidRDefault="00BC1057" w:rsidP="00BC105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C4371" w14:textId="1EF4F902" w:rsidR="00191838" w:rsidRPr="009C54AE" w:rsidRDefault="00191838" w:rsidP="00BC1057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1D2442BC" w14:textId="77777777" w:rsidR="00191838" w:rsidRPr="009C54AE" w:rsidRDefault="00191838" w:rsidP="00BC105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3"/>
      </w:tblGrid>
      <w:tr w:rsidR="00191838" w:rsidRPr="009C54AE" w14:paraId="6FBF420C" w14:textId="77777777" w:rsidTr="00BC1057">
        <w:tc>
          <w:tcPr>
            <w:tcW w:w="8763" w:type="dxa"/>
          </w:tcPr>
          <w:p w14:paraId="1320E35E" w14:textId="77777777" w:rsidR="00191838" w:rsidRPr="00BC1057" w:rsidRDefault="00191838" w:rsidP="00BC10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105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91838" w:rsidRPr="009C54AE" w14:paraId="4C4E467F" w14:textId="77777777" w:rsidTr="00BC1057">
        <w:tc>
          <w:tcPr>
            <w:tcW w:w="8763" w:type="dxa"/>
          </w:tcPr>
          <w:p w14:paraId="1755A958" w14:textId="77777777" w:rsidR="00191838" w:rsidRPr="009C54AE" w:rsidRDefault="00191838" w:rsidP="00BC10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D59BCD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1F35272" w14:textId="77777777" w:rsidR="00191838" w:rsidRPr="009C54AE" w:rsidRDefault="00191838" w:rsidP="00BC1057">
      <w:pPr>
        <w:spacing w:after="0" w:line="240" w:lineRule="auto"/>
        <w:rPr>
          <w:rFonts w:ascii="Corbel" w:hAnsi="Corbel"/>
          <w:sz w:val="24"/>
          <w:szCs w:val="24"/>
        </w:rPr>
      </w:pPr>
    </w:p>
    <w:p w14:paraId="1EAED73A" w14:textId="77777777" w:rsidR="00191838" w:rsidRDefault="00191838" w:rsidP="00BC1057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17003">
        <w:rPr>
          <w:rFonts w:ascii="Corbel" w:hAnsi="Corbel"/>
          <w:sz w:val="24"/>
          <w:szCs w:val="24"/>
        </w:rPr>
        <w:t>Problematyka ćwiczeń</w:t>
      </w:r>
      <w:r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348390A1" w14:textId="77777777" w:rsidR="00191838" w:rsidRPr="00217003" w:rsidRDefault="00191838" w:rsidP="00BC105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191838" w:rsidRPr="009C54AE" w14:paraId="42685CDE" w14:textId="77777777" w:rsidTr="00BC1057">
        <w:tc>
          <w:tcPr>
            <w:tcW w:w="8780" w:type="dxa"/>
          </w:tcPr>
          <w:p w14:paraId="3650520C" w14:textId="77777777" w:rsidR="00191838" w:rsidRPr="00BC1057" w:rsidRDefault="00191838" w:rsidP="003517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105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C1057" w:rsidRPr="009C54AE" w14:paraId="26C09421" w14:textId="77777777" w:rsidTr="00BC1057">
        <w:trPr>
          <w:trHeight w:val="301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FC1C" w14:textId="77777777" w:rsidR="00BC1057" w:rsidRDefault="00BC1057" w:rsidP="00BC105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Geneza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funkcje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pieniądza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Początki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19D95CE5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Pojęcie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systemu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Cechy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współczesnych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systemów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</w:p>
          <w:p w14:paraId="42CD82CD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Pojęcie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prawa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publiczne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prywatne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prawo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źródła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publicznego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prawa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611FD97F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pieniężna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Instrumenty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pieniężnej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charakterze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ekonomicznym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administracyjnym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pieniężna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polityka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fiskalna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1DE7D3FA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Definicja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legalna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Bank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komercyjne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61BBD471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Tworzenie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organizacja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oddziałów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przedstawicielstw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państwowe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spółdzielcze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formie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spółek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akcyjnych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).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Dopuszczalne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formy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działalności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terytorium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RP. </w:t>
            </w:r>
          </w:p>
          <w:p w14:paraId="7DD1DCD9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Postępowanie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naprawcze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likwidacja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upadłość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77125CF3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Szczególne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uprawnienia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obowiązki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1684DAAE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Europejska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sieć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bezpieczeństwa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finansowego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</w:p>
          <w:p w14:paraId="01C5F731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Standardy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Bazylejskiego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Komitetu Nadzoru Bankowego.</w:t>
            </w:r>
          </w:p>
          <w:p w14:paraId="22A8CC33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Europejski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System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Europejski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Bank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40AE7940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Narodowy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Bank Polski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jako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bank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centralny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Status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ustrojowy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NBP.</w:t>
            </w:r>
          </w:p>
          <w:p w14:paraId="006E69FD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Cele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zadania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NBP.</w:t>
            </w:r>
          </w:p>
          <w:p w14:paraId="26E4CB4E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NBP- status prawny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kompetencje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32583240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Cele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zakres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sprawowanego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przez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Komisję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Finansowego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sektorem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bankowym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.</w:t>
            </w:r>
          </w:p>
          <w:p w14:paraId="7C8C8817" w14:textId="77777777" w:rsidR="00BC1057" w:rsidRDefault="00BC1057" w:rsidP="00BC1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Status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Komisji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Finansowego.</w:t>
            </w:r>
          </w:p>
          <w:p w14:paraId="38BF8791" w14:textId="364DE3D0" w:rsidR="00BC1057" w:rsidRPr="009C54AE" w:rsidRDefault="00BC1057" w:rsidP="00BC1057">
            <w:pPr>
              <w:pStyle w:val="Akapitzlist"/>
              <w:spacing w:after="6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Kompetencje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skład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Komisji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Nadzoru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Finansowego.</w:t>
            </w:r>
          </w:p>
        </w:tc>
      </w:tr>
    </w:tbl>
    <w:p w14:paraId="0FF5E99B" w14:textId="77777777" w:rsidR="00191838" w:rsidRDefault="00191838" w:rsidP="00191838">
      <w:pPr>
        <w:pStyle w:val="Punktygwne"/>
        <w:spacing w:before="0" w:after="0"/>
        <w:rPr>
          <w:rFonts w:ascii="Corbel" w:hAnsi="Corbel"/>
          <w:smallCaps w:val="0"/>
        </w:rPr>
      </w:pPr>
    </w:p>
    <w:p w14:paraId="2A761461" w14:textId="77777777" w:rsidR="00BC1057" w:rsidRDefault="00BC1057">
      <w:pPr>
        <w:spacing w:after="0" w:line="240" w:lineRule="auto"/>
        <w:rPr>
          <w:rFonts w:ascii="Corbel" w:hAnsi="Corbel"/>
          <w:b/>
          <w:bCs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Corbel" w:hAnsi="Corbel"/>
          <w:smallCaps/>
        </w:rPr>
        <w:br w:type="page"/>
      </w:r>
    </w:p>
    <w:p w14:paraId="680FA703" w14:textId="1E10249F" w:rsidR="00191838" w:rsidRPr="009C54AE" w:rsidRDefault="00191838" w:rsidP="00BC1057">
      <w:pPr>
        <w:pStyle w:val="Punktygwne"/>
        <w:spacing w:before="0" w:after="0"/>
        <w:ind w:left="420"/>
        <w:rPr>
          <w:rFonts w:ascii="Corbel" w:hAnsi="Corbel"/>
          <w:b w:val="0"/>
          <w:smallCaps w:val="0"/>
        </w:rPr>
      </w:pPr>
      <w:r w:rsidRPr="7E586591">
        <w:rPr>
          <w:rFonts w:ascii="Corbel" w:hAnsi="Corbel"/>
          <w:smallCaps w:val="0"/>
        </w:rPr>
        <w:t>3.4</w:t>
      </w:r>
      <w:r w:rsidR="00BC1057">
        <w:rPr>
          <w:rFonts w:ascii="Corbel" w:hAnsi="Corbel"/>
          <w:smallCaps w:val="0"/>
        </w:rPr>
        <w:t>.</w:t>
      </w:r>
      <w:r w:rsidRPr="7E586591">
        <w:rPr>
          <w:rFonts w:ascii="Corbel" w:hAnsi="Corbel"/>
          <w:smallCaps w:val="0"/>
        </w:rPr>
        <w:t xml:space="preserve"> Metody dydaktyczne</w:t>
      </w:r>
    </w:p>
    <w:p w14:paraId="3B8717C6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8A7E02B" w14:textId="650DD1D7" w:rsidR="00191838" w:rsidRPr="00BC1057" w:rsidRDefault="008E2730" w:rsidP="00BC105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bCs w:val="0"/>
          <w:smallCaps w:val="0"/>
        </w:rPr>
      </w:pPr>
      <w:r w:rsidRPr="008E2730">
        <w:rPr>
          <w:rFonts w:ascii="Corbel" w:eastAsia="Corbel" w:hAnsi="Corbel" w:cs="Corbel"/>
          <w:b w:val="0"/>
          <w:bCs w:val="0"/>
          <w:smallCaps w:val="0"/>
        </w:rPr>
        <w:t xml:space="preserve">Konwersatoria prowadzone z użyciem zróżnicowanych metod dydaktycznych, </w:t>
      </w:r>
      <w:r>
        <w:rPr>
          <w:rFonts w:ascii="Corbel" w:eastAsia="Corbel" w:hAnsi="Corbel" w:cs="Corbel"/>
          <w:b w:val="0"/>
          <w:bCs w:val="0"/>
          <w:smallCaps w:val="0"/>
        </w:rPr>
        <w:br/>
      </w:r>
      <w:r w:rsidRPr="008E2730">
        <w:rPr>
          <w:rFonts w:ascii="Corbel" w:eastAsia="Corbel" w:hAnsi="Corbel" w:cs="Corbel"/>
          <w:b w:val="0"/>
          <w:bCs w:val="0"/>
          <w:smallCaps w:val="0"/>
        </w:rPr>
        <w:t>np. rozwiązywanie kazus</w:t>
      </w:r>
      <w:r w:rsidRPr="008E2730"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 w:rsidRPr="008E2730">
        <w:rPr>
          <w:rFonts w:ascii="Corbel" w:eastAsia="Corbel" w:hAnsi="Corbel" w:cs="Corbel"/>
          <w:b w:val="0"/>
          <w:bCs w:val="0"/>
          <w:smallCaps w:val="0"/>
        </w:rPr>
        <w:t xml:space="preserve">w wraz z analizą poprawnych odpowiedzi, dyskusja, praca </w:t>
      </w:r>
      <w:r>
        <w:rPr>
          <w:rFonts w:ascii="Corbel" w:eastAsia="Corbel" w:hAnsi="Corbel" w:cs="Corbel"/>
          <w:b w:val="0"/>
          <w:bCs w:val="0"/>
          <w:smallCaps w:val="0"/>
        </w:rPr>
        <w:br/>
      </w:r>
      <w:r w:rsidRPr="008E2730">
        <w:rPr>
          <w:rFonts w:ascii="Corbel" w:eastAsia="Corbel" w:hAnsi="Corbel" w:cs="Corbel"/>
          <w:b w:val="0"/>
          <w:bCs w:val="0"/>
          <w:smallCaps w:val="0"/>
        </w:rPr>
        <w:t>w grupach i w parach-omawianie rezultat</w:t>
      </w:r>
      <w:r w:rsidRPr="008E2730"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 w:rsidRPr="008E2730">
        <w:rPr>
          <w:rFonts w:ascii="Corbel" w:eastAsia="Corbel" w:hAnsi="Corbel" w:cs="Corbel"/>
          <w:b w:val="0"/>
          <w:bCs w:val="0"/>
          <w:smallCaps w:val="0"/>
        </w:rPr>
        <w:t xml:space="preserve">w i wskazywanie </w:t>
      </w:r>
      <w:proofErr w:type="spellStart"/>
      <w:r w:rsidRPr="008E2730">
        <w:rPr>
          <w:rFonts w:ascii="Corbel" w:eastAsia="Corbel" w:hAnsi="Corbel" w:cs="Corbel"/>
          <w:b w:val="0"/>
          <w:bCs w:val="0"/>
          <w:smallCaps w:val="0"/>
        </w:rPr>
        <w:t>wniosk</w:t>
      </w:r>
      <w:proofErr w:type="spellEnd"/>
      <w:r w:rsidRPr="008E2730"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 w:rsidRPr="008E2730">
        <w:rPr>
          <w:rFonts w:ascii="Corbel" w:eastAsia="Corbel" w:hAnsi="Corbel" w:cs="Corbel"/>
          <w:b w:val="0"/>
          <w:bCs w:val="0"/>
          <w:smallCaps w:val="0"/>
        </w:rPr>
        <w:t>w.</w:t>
      </w:r>
    </w:p>
    <w:p w14:paraId="6B4FB845" w14:textId="77777777" w:rsidR="00191838" w:rsidRDefault="00191838" w:rsidP="001918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6C5D296C" w14:textId="77777777" w:rsidR="00191838" w:rsidRPr="009C54AE" w:rsidRDefault="00191838" w:rsidP="001918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4. METODY I KRYTERIA OCENY</w:t>
      </w:r>
    </w:p>
    <w:p w14:paraId="4D0B05E6" w14:textId="77777777" w:rsidR="00191838" w:rsidRPr="009C54AE" w:rsidRDefault="00191838" w:rsidP="001918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3AEE3786" w14:textId="51160E6B" w:rsidR="00191838" w:rsidRPr="009C54AE" w:rsidRDefault="00191838" w:rsidP="0019183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4.1</w:t>
      </w:r>
      <w:r w:rsidR="008E2730">
        <w:rPr>
          <w:rFonts w:ascii="Corbel" w:hAnsi="Corbel"/>
          <w:smallCaps w:val="0"/>
        </w:rPr>
        <w:t>.</w:t>
      </w:r>
      <w:r w:rsidRPr="009C54AE">
        <w:rPr>
          <w:rFonts w:ascii="Corbel" w:hAnsi="Corbel"/>
          <w:smallCaps w:val="0"/>
        </w:rPr>
        <w:t xml:space="preserve"> Sposoby weryfikacji efektów </w:t>
      </w:r>
      <w:r>
        <w:rPr>
          <w:rFonts w:ascii="Corbel" w:hAnsi="Corbel"/>
          <w:smallCaps w:val="0"/>
        </w:rPr>
        <w:t>uczenia się</w:t>
      </w:r>
    </w:p>
    <w:p w14:paraId="5FD4E9E4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5806"/>
        <w:gridCol w:w="2120"/>
      </w:tblGrid>
      <w:tr w:rsidR="00191838" w:rsidRPr="009C54AE" w14:paraId="3ADAA702" w14:textId="77777777" w:rsidTr="008E2730">
        <w:tc>
          <w:tcPr>
            <w:tcW w:w="1281" w:type="dxa"/>
            <w:vAlign w:val="center"/>
          </w:tcPr>
          <w:p w14:paraId="061DC458" w14:textId="77777777" w:rsidR="00191838" w:rsidRPr="009C54AE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bookmarkStart w:id="1" w:name="_Hlk89897516"/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806" w:type="dxa"/>
            <w:vAlign w:val="center"/>
          </w:tcPr>
          <w:p w14:paraId="3F0228C1" w14:textId="77777777" w:rsidR="00191838" w:rsidRPr="009C54AE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Metody oceny efektów uczenia się</w:t>
            </w:r>
          </w:p>
          <w:p w14:paraId="50E24436" w14:textId="77777777" w:rsidR="00191838" w:rsidRPr="009C54AE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35FAC21" w14:textId="77777777" w:rsidR="00191838" w:rsidRPr="009C54AE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585B1FAA" w14:textId="77777777" w:rsidR="00191838" w:rsidRPr="009C54AE" w:rsidRDefault="00191838" w:rsidP="003517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8E2730" w:rsidRPr="00224496" w14:paraId="04CAF92A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560F" w14:textId="439F5458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50FE" w14:textId="0D710FF7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0E6B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8E2730" w:rsidRPr="00224496" w14:paraId="5DA2815E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6F03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AD1E" w14:textId="457E1F31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2873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8E2730" w:rsidRPr="00224496" w14:paraId="0F646495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D8D4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0326" w14:textId="127F77F1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A33F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8E2730" w:rsidRPr="00224496" w14:paraId="136CCB17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608D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D271" w14:textId="3F29038F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355B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8E2730" w:rsidRPr="00224496" w14:paraId="0AD6F26B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DB77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4137" w14:textId="237A68D5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C4C8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8E2730" w:rsidRPr="00224496" w14:paraId="047F1E71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AA77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8EE3" w14:textId="2A146BBA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9DD0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8E2730" w:rsidRPr="00224496" w14:paraId="1DAE8AC1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7B6B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6B59" w14:textId="6C7588D2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z oceną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0702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8E2730" w:rsidRPr="00224496" w14:paraId="4E90D3F0" w14:textId="77777777" w:rsidTr="008E2730">
        <w:trPr>
          <w:trHeight w:val="34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DC57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D39FA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C15C" w14:textId="740EE0B7" w:rsidR="008E2730" w:rsidRPr="008E2730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E2730">
              <w:rPr>
                <w:rFonts w:ascii="Corbel" w:eastAsia="Corbel" w:hAnsi="Corbel" w:cs="Corbel"/>
                <w:b w:val="0"/>
                <w:bCs w:val="0"/>
                <w:smallCaps w:val="0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B266" w14:textId="77777777" w:rsidR="008E2730" w:rsidRPr="005D39FA" w:rsidRDefault="008E2730" w:rsidP="008E2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bookmarkEnd w:id="1"/>
    </w:tbl>
    <w:p w14:paraId="1ACD46EA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0262D63" w14:textId="3E88465E" w:rsidR="00191838" w:rsidRPr="009C54AE" w:rsidRDefault="00191838" w:rsidP="0019183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4.2</w:t>
      </w:r>
      <w:r w:rsidR="008E2730">
        <w:rPr>
          <w:rFonts w:ascii="Corbel" w:hAnsi="Corbel"/>
          <w:smallCaps w:val="0"/>
        </w:rPr>
        <w:t>.</w:t>
      </w:r>
      <w:r w:rsidRPr="009C54AE">
        <w:rPr>
          <w:rFonts w:ascii="Corbel" w:hAnsi="Corbel"/>
          <w:smallCaps w:val="0"/>
        </w:rPr>
        <w:t xml:space="preserve"> Warunki zaliczenia przedmiotu (kryteria oceniania)</w:t>
      </w:r>
    </w:p>
    <w:p w14:paraId="63A81983" w14:textId="77777777" w:rsidR="00191838" w:rsidRPr="009C54AE" w:rsidRDefault="00191838" w:rsidP="00191838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1"/>
      </w:tblGrid>
      <w:tr w:rsidR="00191838" w:rsidRPr="009C54AE" w14:paraId="589A34D7" w14:textId="77777777" w:rsidTr="008E2730">
        <w:tc>
          <w:tcPr>
            <w:tcW w:w="9221" w:type="dxa"/>
          </w:tcPr>
          <w:p w14:paraId="47BCF5DF" w14:textId="77777777" w:rsidR="008E2730" w:rsidRDefault="008E2730" w:rsidP="008E2730">
            <w:pPr>
              <w:pStyle w:val="Punktygwne"/>
              <w:spacing w:before="6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Warunkiem zaliczenia jest uzyskania pozytywnej oceny. Zaliczenie ma formę pisemną lub ustną i polega na odpowiedzi na zadane pytana. Zaliczenie w formie pisemnej zawierać może pytania testowe, otwarte oraz problemy do rozwiązania. </w:t>
            </w:r>
          </w:p>
          <w:p w14:paraId="373149D3" w14:textId="77777777" w:rsidR="008E2730" w:rsidRDefault="008E2730" w:rsidP="008E273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Uzyskanie oceny pozytywnej wymaga udzielenia poprawnych odpowiedzi na ponad 50% pytań. </w:t>
            </w:r>
          </w:p>
          <w:p w14:paraId="78E9E702" w14:textId="77777777" w:rsidR="008E2730" w:rsidRDefault="008E2730" w:rsidP="008E273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wypadku zaliczenia ustnego – 3 pytania zadawane przez egzaminatora. </w:t>
            </w:r>
          </w:p>
          <w:p w14:paraId="4050433E" w14:textId="77777777" w:rsidR="008E2730" w:rsidRDefault="008E2730" w:rsidP="008E273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Przyjęte kryteria oceniania: osią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>gni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ęcie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się w stopniu poniżej 50% - ocena niedostateczna, osią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>gni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ęcie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się w przedziale 50-60%- ocena dostateczna, 61-70% - dostateczny plus, 71-80% - dobry, 81-90% dobry plus, powyżej 90 %- ocena bardzo dobry. </w:t>
            </w:r>
          </w:p>
          <w:p w14:paraId="4A4BCA3C" w14:textId="00CD54D9" w:rsidR="00191838" w:rsidRPr="00BC1057" w:rsidRDefault="008E2730" w:rsidP="008E2730">
            <w:pPr>
              <w:pStyle w:val="Punktygwne"/>
              <w:spacing w:before="0"/>
              <w:rPr>
                <w:rFonts w:ascii="Corbel" w:eastAsia="Corbel" w:hAnsi="Corbel" w:cstheme="minorHAnsi"/>
                <w:bCs w:val="0"/>
                <w:color w:val="000000" w:themeColor="text1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Kryteria oceny: kompletność odpowiedzi, poprawna terminologia, aktualny stan prawny.</w:t>
            </w:r>
          </w:p>
        </w:tc>
      </w:tr>
    </w:tbl>
    <w:p w14:paraId="2EE9FC2A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ACA73A9" w14:textId="77777777" w:rsidR="008E2730" w:rsidRDefault="008E2730">
      <w:pPr>
        <w:spacing w:after="0" w:line="240" w:lineRule="auto"/>
        <w:rPr>
          <w:rFonts w:ascii="Corbel" w:hAnsi="Corbel"/>
          <w:b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17BABDA" w14:textId="3205924D" w:rsidR="00191838" w:rsidRPr="009C54AE" w:rsidRDefault="00191838" w:rsidP="008E2730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7CA6CE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0"/>
      </w:tblGrid>
      <w:tr w:rsidR="00191838" w:rsidRPr="009C54AE" w14:paraId="32360F48" w14:textId="77777777" w:rsidTr="008E2730">
        <w:tc>
          <w:tcPr>
            <w:tcW w:w="5103" w:type="dxa"/>
            <w:vAlign w:val="center"/>
          </w:tcPr>
          <w:p w14:paraId="29181A28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0" w:type="dxa"/>
            <w:vAlign w:val="center"/>
          </w:tcPr>
          <w:p w14:paraId="1CB04AE6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91838" w:rsidRPr="009C54AE" w14:paraId="0BF322D8" w14:textId="77777777" w:rsidTr="008E2730">
        <w:tc>
          <w:tcPr>
            <w:tcW w:w="5103" w:type="dxa"/>
          </w:tcPr>
          <w:p w14:paraId="5EF4F9B2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0" w:type="dxa"/>
          </w:tcPr>
          <w:p w14:paraId="771C18DF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91838" w:rsidRPr="009C54AE" w14:paraId="44D39B29" w14:textId="77777777" w:rsidTr="008E2730">
        <w:tc>
          <w:tcPr>
            <w:tcW w:w="5103" w:type="dxa"/>
          </w:tcPr>
          <w:p w14:paraId="098C6774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697C58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0" w:type="dxa"/>
          </w:tcPr>
          <w:p w14:paraId="6BD42671" w14:textId="697B98A8" w:rsidR="00191838" w:rsidRPr="009C54AE" w:rsidRDefault="008E2730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91838" w:rsidRPr="009C54AE" w14:paraId="1B182EE0" w14:textId="77777777" w:rsidTr="008E2730">
        <w:tc>
          <w:tcPr>
            <w:tcW w:w="5103" w:type="dxa"/>
          </w:tcPr>
          <w:p w14:paraId="04F45322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C25EDA9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0" w:type="dxa"/>
          </w:tcPr>
          <w:p w14:paraId="461B299C" w14:textId="55F0C145" w:rsidR="00191838" w:rsidRPr="009C54AE" w:rsidRDefault="008E2730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91838" w:rsidRPr="009C54AE" w14:paraId="77596AB9" w14:textId="77777777" w:rsidTr="008E2730">
        <w:tc>
          <w:tcPr>
            <w:tcW w:w="5103" w:type="dxa"/>
          </w:tcPr>
          <w:p w14:paraId="09CAFBC1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0" w:type="dxa"/>
          </w:tcPr>
          <w:p w14:paraId="4B28CD51" w14:textId="1B350F79" w:rsidR="00191838" w:rsidRPr="009C54AE" w:rsidRDefault="008E2730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19183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91838" w:rsidRPr="009C54AE" w14:paraId="3D756BB4" w14:textId="77777777" w:rsidTr="008E2730">
        <w:tc>
          <w:tcPr>
            <w:tcW w:w="5103" w:type="dxa"/>
          </w:tcPr>
          <w:p w14:paraId="3C60344B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0" w:type="dxa"/>
          </w:tcPr>
          <w:p w14:paraId="51C2E91A" w14:textId="77777777" w:rsidR="00191838" w:rsidRPr="009C54AE" w:rsidRDefault="00191838" w:rsidP="00351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B1A963" w14:textId="77777777" w:rsidR="00191838" w:rsidRPr="009C54AE" w:rsidRDefault="00191838" w:rsidP="008E2730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26BC225E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A7F3D1A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ZAWODOWE W RAMACH PRZEDMIOTU</w:t>
      </w:r>
    </w:p>
    <w:p w14:paraId="1E57D6D4" w14:textId="77777777" w:rsidR="00191838" w:rsidRPr="009C54AE" w:rsidRDefault="00191838" w:rsidP="00191838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657"/>
      </w:tblGrid>
      <w:tr w:rsidR="00191838" w:rsidRPr="009C54AE" w14:paraId="7B13CDC7" w14:textId="77777777" w:rsidTr="008E2730">
        <w:trPr>
          <w:trHeight w:val="397"/>
        </w:trPr>
        <w:tc>
          <w:tcPr>
            <w:tcW w:w="4252" w:type="dxa"/>
          </w:tcPr>
          <w:p w14:paraId="2AD94853" w14:textId="77777777" w:rsidR="00191838" w:rsidRPr="009C54AE" w:rsidRDefault="00191838" w:rsidP="003517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657" w:type="dxa"/>
          </w:tcPr>
          <w:p w14:paraId="6CB872AA" w14:textId="77777777" w:rsidR="00191838" w:rsidRPr="009C54AE" w:rsidRDefault="00191838" w:rsidP="003517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191838" w:rsidRPr="009C54AE" w14:paraId="51776D26" w14:textId="77777777" w:rsidTr="008E2730">
        <w:trPr>
          <w:trHeight w:val="397"/>
        </w:trPr>
        <w:tc>
          <w:tcPr>
            <w:tcW w:w="4252" w:type="dxa"/>
          </w:tcPr>
          <w:p w14:paraId="41CA4C65" w14:textId="77777777" w:rsidR="00191838" w:rsidRPr="009C54AE" w:rsidRDefault="00191838" w:rsidP="003517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08E19756" w14:textId="77777777" w:rsidR="00191838" w:rsidRPr="009C54AE" w:rsidRDefault="00191838" w:rsidP="003517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6DA31967" w14:textId="77777777" w:rsidR="00191838" w:rsidRPr="009C54AE" w:rsidRDefault="00191838" w:rsidP="0019183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25127304" w14:textId="77777777" w:rsidR="00191838" w:rsidRDefault="00191838" w:rsidP="00191838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7. LITERATURA</w:t>
      </w:r>
    </w:p>
    <w:p w14:paraId="7045DC68" w14:textId="77777777" w:rsidR="00191838" w:rsidRPr="009C54AE" w:rsidRDefault="00191838" w:rsidP="00191838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0"/>
      </w:tblGrid>
      <w:tr w:rsidR="00191838" w:rsidRPr="001E231D" w14:paraId="1D358C97" w14:textId="77777777" w:rsidTr="008E2730">
        <w:trPr>
          <w:trHeight w:val="397"/>
        </w:trPr>
        <w:tc>
          <w:tcPr>
            <w:tcW w:w="8040" w:type="dxa"/>
          </w:tcPr>
          <w:p w14:paraId="43256B0E" w14:textId="77777777" w:rsidR="00191838" w:rsidRPr="00D36C36" w:rsidRDefault="00191838" w:rsidP="00D158A9">
            <w:pPr>
              <w:pStyle w:val="Punktygwne"/>
              <w:spacing w:before="60" w:after="0"/>
              <w:rPr>
                <w:rFonts w:ascii="Corbel" w:hAnsi="Corbel"/>
                <w:bCs w:val="0"/>
                <w:smallCaps w:val="0"/>
              </w:rPr>
            </w:pPr>
            <w:r w:rsidRPr="00D36C36">
              <w:rPr>
                <w:rFonts w:ascii="Corbel" w:hAnsi="Corbel"/>
                <w:smallCaps w:val="0"/>
              </w:rPr>
              <w:t>Literatura podstawowa:</w:t>
            </w:r>
          </w:p>
          <w:p w14:paraId="13499598" w14:textId="77777777" w:rsidR="008E2730" w:rsidRDefault="008E2730" w:rsidP="00D158A9">
            <w:pPr>
              <w:pStyle w:val="Punktygwne"/>
              <w:spacing w:before="6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W. Miemiec (red.), </w:t>
            </w:r>
            <w:r w:rsidRPr="008E2730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Prawo </w:t>
            </w:r>
            <w:proofErr w:type="spellStart"/>
            <w:r w:rsidRPr="008E2730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finans</w:t>
            </w:r>
            <w:proofErr w:type="spellEnd"/>
            <w:r w:rsidRPr="008E2730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lang w:val="es-ES_tradnl"/>
              </w:rPr>
              <w:t>ó</w:t>
            </w:r>
            <w:r w:rsidRPr="008E2730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w publicznych z pytaniami i kazusami,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Warszawa 2023 (rozdz. IX),</w:t>
            </w:r>
          </w:p>
          <w:p w14:paraId="0B7B88A3" w14:textId="08FCAA76" w:rsidR="00191838" w:rsidRPr="00D158A9" w:rsidRDefault="008E2730" w:rsidP="00D158A9">
            <w:pPr>
              <w:pStyle w:val="Punktygwne"/>
              <w:spacing w:before="0"/>
              <w:rPr>
                <w:rFonts w:ascii="Corbel" w:hAnsi="Corbel"/>
                <w:b w:val="0"/>
                <w:bCs w:val="0"/>
                <w:smallCaps w:val="0"/>
                <w:kern w:val="36"/>
              </w:rPr>
            </w:pPr>
            <w:r w:rsidRPr="00D158A9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Z. </w:t>
            </w:r>
            <w:proofErr w:type="spellStart"/>
            <w:r w:rsidRPr="00D158A9">
              <w:rPr>
                <w:rFonts w:ascii="Corbel" w:eastAsia="Corbel" w:hAnsi="Corbel" w:cs="Corbel"/>
                <w:b w:val="0"/>
                <w:bCs w:val="0"/>
                <w:smallCaps w:val="0"/>
              </w:rPr>
              <w:t>Ofiarski</w:t>
            </w:r>
            <w:proofErr w:type="spellEnd"/>
            <w:r w:rsidRPr="00D158A9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 w:rsidRPr="00D158A9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Prawo bankowe</w:t>
            </w:r>
            <w:r w:rsidRPr="00D158A9">
              <w:rPr>
                <w:rFonts w:ascii="Corbel" w:eastAsia="Corbel" w:hAnsi="Corbel" w:cs="Corbel"/>
                <w:b w:val="0"/>
                <w:bCs w:val="0"/>
                <w:smallCaps w:val="0"/>
              </w:rPr>
              <w:t>, Warszawa 2021.</w:t>
            </w:r>
          </w:p>
        </w:tc>
      </w:tr>
      <w:tr w:rsidR="00191838" w:rsidRPr="001E231D" w14:paraId="4EDE72C1" w14:textId="77777777" w:rsidTr="008E2730">
        <w:trPr>
          <w:trHeight w:val="397"/>
        </w:trPr>
        <w:tc>
          <w:tcPr>
            <w:tcW w:w="8040" w:type="dxa"/>
          </w:tcPr>
          <w:p w14:paraId="2A5F3940" w14:textId="77777777" w:rsidR="00191838" w:rsidRPr="00D36C36" w:rsidRDefault="00191838" w:rsidP="00D158A9">
            <w:pPr>
              <w:spacing w:before="60" w:after="0" w:line="240" w:lineRule="auto"/>
              <w:outlineLvl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36C3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505103C6" w14:textId="77777777" w:rsidR="008E2730" w:rsidRDefault="008E2730" w:rsidP="00D158A9">
            <w:pPr>
              <w:spacing w:before="60"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M. Sagan, </w:t>
            </w:r>
            <w:r w:rsidRPr="00D158A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Tajemnica bankowa a prawo do prywatności w prawie polskim</w:t>
            </w:r>
            <w:r>
              <w:rPr>
                <w:rFonts w:ascii="Corbel" w:eastAsia="Corbel" w:hAnsi="Corbel" w:cs="Corbel"/>
                <w:sz w:val="24"/>
                <w:szCs w:val="24"/>
              </w:rPr>
              <w:t>, Rzesz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2021,</w:t>
            </w:r>
          </w:p>
          <w:p w14:paraId="67468B0D" w14:textId="77777777" w:rsidR="008E2730" w:rsidRDefault="008E2730" w:rsidP="00D158A9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P. Szczęśniak, </w:t>
            </w:r>
            <w:r w:rsidRPr="00D158A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Środki przymusowej restrukturyzacji banku</w:t>
            </w:r>
            <w:r>
              <w:rPr>
                <w:rFonts w:ascii="Corbel" w:eastAsia="Corbel" w:hAnsi="Corbel" w:cs="Corbel"/>
                <w:sz w:val="24"/>
                <w:szCs w:val="24"/>
              </w:rPr>
              <w:t>, Warszawa 2018,</w:t>
            </w:r>
          </w:p>
          <w:p w14:paraId="18516E1B" w14:textId="2589B869" w:rsidR="008E2730" w:rsidRDefault="008E2730" w:rsidP="00D158A9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P. Zawadzka</w:t>
            </w:r>
            <w:r w:rsidRPr="00D158A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, Modele nadzoru rynku finansowego. Aspekty prawne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="00D158A9">
              <w:rPr>
                <w:rFonts w:ascii="Corbel" w:eastAsia="Corbel" w:hAnsi="Corbel" w:cs="Corbel"/>
                <w:sz w:val="24"/>
                <w:szCs w:val="24"/>
              </w:rPr>
              <w:br/>
            </w:r>
            <w:r>
              <w:rPr>
                <w:rFonts w:ascii="Corbel" w:eastAsia="Corbel" w:hAnsi="Corbel" w:cs="Corbel"/>
                <w:sz w:val="24"/>
                <w:szCs w:val="24"/>
              </w:rPr>
              <w:t>Warszawa 2017,</w:t>
            </w:r>
          </w:p>
          <w:p w14:paraId="37AEE088" w14:textId="77777777" w:rsidR="008E2730" w:rsidRDefault="008E2730" w:rsidP="00D158A9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158A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Regulacja publicznoprawna rynku finansowego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(rozdz. XIII) [w:] </w:t>
            </w:r>
            <w:r w:rsidRPr="00D158A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Prawo gospodarcze. Zagadnienia administracyjnoprawne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, H. Gronkiewicz-Waltz (red.), M. Wierzbowski (red.), Banasiński C.,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Glibowski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K., Kaszubski R., Jaroszyński K., wydanie 3 zmienione,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, Warszawa 2013,</w:t>
            </w:r>
          </w:p>
          <w:p w14:paraId="59BDC45E" w14:textId="2F74527C" w:rsidR="008E2730" w:rsidRDefault="008E2730" w:rsidP="00D158A9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R. Sura, </w:t>
            </w:r>
            <w:r w:rsidRPr="00D158A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Bankowy Fundusz Gwarancyjny jako podmiot administrujący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="00D158A9">
              <w:rPr>
                <w:rFonts w:ascii="Corbel" w:eastAsia="Corbel" w:hAnsi="Corbel" w:cs="Corbel"/>
                <w:sz w:val="24"/>
                <w:szCs w:val="24"/>
              </w:rPr>
              <w:br/>
            </w:r>
            <w:r>
              <w:rPr>
                <w:rFonts w:ascii="Corbel" w:eastAsia="Corbel" w:hAnsi="Corbel" w:cs="Corbel"/>
                <w:sz w:val="24"/>
                <w:szCs w:val="24"/>
              </w:rPr>
              <w:t>Lublin 2013,</w:t>
            </w:r>
          </w:p>
          <w:p w14:paraId="506BB3D2" w14:textId="3F567083" w:rsidR="00191838" w:rsidRPr="00A82AA0" w:rsidRDefault="008E2730" w:rsidP="00D158A9">
            <w:pPr>
              <w:pStyle w:val="Punktygwne"/>
              <w:spacing w:before="0"/>
              <w:rPr>
                <w:rFonts w:ascii="Corbel" w:hAnsi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Mikos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 w:rsidRPr="00D158A9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Ustrojowa pozycja banku centralnego w Polsce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Warszawa 2006.</w:t>
            </w:r>
          </w:p>
        </w:tc>
      </w:tr>
    </w:tbl>
    <w:p w14:paraId="46E52C6E" w14:textId="77777777" w:rsidR="00191838" w:rsidRDefault="00191838" w:rsidP="00191838">
      <w:pPr>
        <w:pStyle w:val="Punktygwne"/>
        <w:spacing w:before="0" w:after="0"/>
        <w:rPr>
          <w:rFonts w:ascii="Corbel" w:hAnsi="Corbel"/>
          <w:smallCaps w:val="0"/>
        </w:rPr>
      </w:pPr>
    </w:p>
    <w:p w14:paraId="60E65B64" w14:textId="77777777" w:rsidR="00191838" w:rsidRPr="009C54AE" w:rsidRDefault="00191838" w:rsidP="0019183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04CE698" w14:textId="77777777" w:rsidR="00191838" w:rsidRPr="009C54AE" w:rsidRDefault="00191838" w:rsidP="00191838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5C19E3A2" w14:textId="722735C4" w:rsidR="00191838" w:rsidRDefault="00191838">
      <w:pPr>
        <w:spacing w:after="0" w:line="240" w:lineRule="auto"/>
        <w:rPr>
          <w:rFonts w:ascii="Corbel" w:eastAsia="Corbel" w:hAnsi="Corbel" w:cs="Corbel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</w:p>
    <w:sectPr w:rsidR="00191838" w:rsidSect="00BC1057">
      <w:headerReference w:type="default" r:id="rId7"/>
      <w:footerReference w:type="default" r:id="rId8"/>
      <w:pgSz w:w="11900" w:h="16840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BA344" w14:textId="77777777" w:rsidR="001F3B89" w:rsidRDefault="001F3B89">
      <w:pPr>
        <w:spacing w:after="0" w:line="240" w:lineRule="auto"/>
      </w:pPr>
      <w:r>
        <w:separator/>
      </w:r>
    </w:p>
  </w:endnote>
  <w:endnote w:type="continuationSeparator" w:id="0">
    <w:p w14:paraId="60A2F165" w14:textId="77777777" w:rsidR="001F3B89" w:rsidRDefault="001F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C9F26" w14:textId="77777777" w:rsidR="00433003" w:rsidRDefault="0043300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E012A" w14:textId="77777777" w:rsidR="001F3B89" w:rsidRDefault="001F3B89">
      <w:pPr>
        <w:spacing w:after="0" w:line="240" w:lineRule="auto"/>
      </w:pPr>
      <w:r>
        <w:separator/>
      </w:r>
    </w:p>
  </w:footnote>
  <w:footnote w:type="continuationSeparator" w:id="0">
    <w:p w14:paraId="3655AEC4" w14:textId="77777777" w:rsidR="001F3B89" w:rsidRDefault="001F3B89">
      <w:pPr>
        <w:spacing w:after="0" w:line="240" w:lineRule="auto"/>
      </w:pPr>
      <w:r>
        <w:continuationSeparator/>
      </w:r>
    </w:p>
  </w:footnote>
  <w:footnote w:id="1">
    <w:p w14:paraId="213711D7" w14:textId="77777777" w:rsidR="00191838" w:rsidRDefault="00191838" w:rsidP="001918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CC131" w14:textId="77777777" w:rsidR="00433003" w:rsidRDefault="0043300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876C5"/>
    <w:multiLevelType w:val="multilevel"/>
    <w:tmpl w:val="7F52F6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40EE2386"/>
    <w:multiLevelType w:val="hybridMultilevel"/>
    <w:tmpl w:val="3670C31C"/>
    <w:numStyleLink w:val="Zaimportowanystyl1"/>
  </w:abstractNum>
  <w:abstractNum w:abstractNumId="3" w15:restartNumberingAfterBreak="0">
    <w:nsid w:val="75F7659E"/>
    <w:multiLevelType w:val="hybridMultilevel"/>
    <w:tmpl w:val="3670C31C"/>
    <w:styleLink w:val="Zaimportowanystyl1"/>
    <w:lvl w:ilvl="0" w:tplc="7A70A900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3080B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A273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489C8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36A8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3CB55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30555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92BA0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A24B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54446362">
    <w:abstractNumId w:val="3"/>
  </w:num>
  <w:num w:numId="2" w16cid:durableId="1479805903">
    <w:abstractNumId w:val="2"/>
  </w:num>
  <w:num w:numId="3" w16cid:durableId="1322007020">
    <w:abstractNumId w:val="2"/>
    <w:lvlOverride w:ilvl="0">
      <w:startOverride w:val="2"/>
    </w:lvlOverride>
  </w:num>
  <w:num w:numId="4" w16cid:durableId="307712578">
    <w:abstractNumId w:val="1"/>
  </w:num>
  <w:num w:numId="5" w16cid:durableId="163814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003"/>
    <w:rsid w:val="00191838"/>
    <w:rsid w:val="001F3B89"/>
    <w:rsid w:val="0036407C"/>
    <w:rsid w:val="00433003"/>
    <w:rsid w:val="00722B85"/>
    <w:rsid w:val="008E2730"/>
    <w:rsid w:val="00A806A3"/>
    <w:rsid w:val="00BC1057"/>
    <w:rsid w:val="00D1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E4D28"/>
  <w15:docId w15:val="{482EC8B1-5505-48A5-889B-79ABFF70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uiPriority w:val="1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centralniewrubryce">
    <w:name w:val="centralnie w rubryce"/>
    <w:basedOn w:val="Normalny"/>
    <w:rsid w:val="00A806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18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eastAsia="Calibri" w:cs="Times New Roman"/>
      <w:color w:val="auto"/>
      <w:sz w:val="20"/>
      <w:szCs w:val="20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1838"/>
    <w:rPr>
      <w:rFonts w:ascii="Calibri" w:eastAsia="Calibri" w:hAnsi="Calibri"/>
      <w:bdr w:val="none" w:sz="0" w:space="0" w:color="auto"/>
      <w:lang w:eastAsia="en-US"/>
    </w:rPr>
  </w:style>
  <w:style w:type="character" w:styleId="Odwoanieprzypisudolnego">
    <w:name w:val="footnote reference"/>
    <w:uiPriority w:val="99"/>
    <w:semiHidden/>
    <w:unhideWhenUsed/>
    <w:rsid w:val="00191838"/>
    <w:rPr>
      <w:vertAlign w:val="superscript"/>
    </w:rPr>
  </w:style>
  <w:style w:type="paragraph" w:customStyle="1" w:styleId="Cele">
    <w:name w:val="Cele"/>
    <w:basedOn w:val="Tekstpodstawowy"/>
    <w:rsid w:val="001918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18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1838"/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1241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Bobowska</cp:lastModifiedBy>
  <cp:revision>2</cp:revision>
  <cp:lastPrinted>2025-11-05T08:34:00Z</cp:lastPrinted>
  <dcterms:created xsi:type="dcterms:W3CDTF">2025-11-05T07:36:00Z</dcterms:created>
  <dcterms:modified xsi:type="dcterms:W3CDTF">2025-11-05T08:39:00Z</dcterms:modified>
</cp:coreProperties>
</file>